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2B08" w14:textId="1BCA6D18" w:rsidR="00F47386" w:rsidRPr="00257DEA" w:rsidRDefault="00EB46C0" w:rsidP="0076771E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SCEHDA / </w:t>
      </w:r>
      <w:r w:rsidR="00A047B5" w:rsidRPr="00257DEA">
        <w:rPr>
          <w:rFonts w:cstheme="minorHAnsi"/>
          <w:b/>
          <w:bCs/>
          <w:sz w:val="24"/>
          <w:szCs w:val="24"/>
        </w:rPr>
        <w:t>Quali sono l</w:t>
      </w:r>
      <w:r w:rsidR="006F7806" w:rsidRPr="00257DEA">
        <w:rPr>
          <w:rFonts w:cstheme="minorHAnsi"/>
          <w:b/>
          <w:bCs/>
          <w:sz w:val="24"/>
          <w:szCs w:val="24"/>
        </w:rPr>
        <w:t xml:space="preserve">e strutture del sistema regionale di Protezione civile </w:t>
      </w:r>
    </w:p>
    <w:p w14:paraId="499A30CB" w14:textId="3FC7F2FB" w:rsidR="006F7806" w:rsidRPr="00257DEA" w:rsidRDefault="006F7806" w:rsidP="0076771E">
      <w:pPr>
        <w:jc w:val="both"/>
        <w:rPr>
          <w:rFonts w:cstheme="minorHAnsi"/>
          <w:b/>
          <w:bCs/>
          <w:sz w:val="24"/>
          <w:szCs w:val="24"/>
        </w:rPr>
      </w:pPr>
      <w:r w:rsidRPr="00257DEA">
        <w:rPr>
          <w:rFonts w:cstheme="minorHAnsi"/>
          <w:b/>
          <w:bCs/>
          <w:sz w:val="24"/>
          <w:szCs w:val="24"/>
        </w:rPr>
        <w:t>Direzione Comando e Controllo (</w:t>
      </w:r>
      <w:proofErr w:type="spellStart"/>
      <w:r w:rsidRPr="00257DEA">
        <w:rPr>
          <w:rFonts w:cstheme="minorHAnsi"/>
          <w:b/>
          <w:bCs/>
          <w:sz w:val="24"/>
          <w:szCs w:val="24"/>
        </w:rPr>
        <w:t>D</w:t>
      </w:r>
      <w:r w:rsidR="00DA5DDD" w:rsidRPr="00257DEA">
        <w:rPr>
          <w:rFonts w:cstheme="minorHAnsi"/>
          <w:b/>
          <w:bCs/>
          <w:sz w:val="24"/>
          <w:szCs w:val="24"/>
        </w:rPr>
        <w:t>i</w:t>
      </w:r>
      <w:r w:rsidRPr="00257DEA">
        <w:rPr>
          <w:rFonts w:cstheme="minorHAnsi"/>
          <w:b/>
          <w:bCs/>
          <w:sz w:val="24"/>
          <w:szCs w:val="24"/>
        </w:rPr>
        <w:t>.C</w:t>
      </w:r>
      <w:r w:rsidR="00DA5DDD" w:rsidRPr="00257DEA">
        <w:rPr>
          <w:rFonts w:cstheme="minorHAnsi"/>
          <w:b/>
          <w:bCs/>
          <w:sz w:val="24"/>
          <w:szCs w:val="24"/>
        </w:rPr>
        <w:t>oma</w:t>
      </w:r>
      <w:r w:rsidRPr="00257DEA">
        <w:rPr>
          <w:rFonts w:cstheme="minorHAnsi"/>
          <w:b/>
          <w:bCs/>
          <w:sz w:val="24"/>
          <w:szCs w:val="24"/>
        </w:rPr>
        <w:t>.C</w:t>
      </w:r>
      <w:proofErr w:type="spellEnd"/>
      <w:r w:rsidRPr="00257DEA">
        <w:rPr>
          <w:rFonts w:cstheme="minorHAnsi"/>
          <w:b/>
          <w:bCs/>
          <w:sz w:val="24"/>
          <w:szCs w:val="24"/>
        </w:rPr>
        <w:t>)</w:t>
      </w:r>
    </w:p>
    <w:p w14:paraId="6BD6636A" w14:textId="20F17D27" w:rsidR="00263744" w:rsidRPr="00257DEA" w:rsidRDefault="00263744" w:rsidP="0076771E">
      <w:pPr>
        <w:jc w:val="both"/>
        <w:rPr>
          <w:rFonts w:cstheme="minorHAnsi"/>
          <w:sz w:val="24"/>
          <w:szCs w:val="24"/>
        </w:rPr>
      </w:pPr>
      <w:r w:rsidRPr="00257DEA">
        <w:rPr>
          <w:rFonts w:cstheme="minorHAnsi"/>
          <w:sz w:val="24"/>
          <w:szCs w:val="24"/>
        </w:rPr>
        <w:t xml:space="preserve">La </w:t>
      </w:r>
      <w:proofErr w:type="spellStart"/>
      <w:r w:rsidRPr="00257DEA">
        <w:rPr>
          <w:rFonts w:cstheme="minorHAnsi"/>
          <w:sz w:val="24"/>
          <w:szCs w:val="24"/>
        </w:rPr>
        <w:t>D</w:t>
      </w:r>
      <w:r w:rsidR="00DA5DDD" w:rsidRPr="00257DEA">
        <w:rPr>
          <w:rFonts w:cstheme="minorHAnsi"/>
          <w:sz w:val="24"/>
          <w:szCs w:val="24"/>
        </w:rPr>
        <w:t>i</w:t>
      </w:r>
      <w:r w:rsidRPr="00257DEA">
        <w:rPr>
          <w:rFonts w:cstheme="minorHAnsi"/>
          <w:sz w:val="24"/>
          <w:szCs w:val="24"/>
        </w:rPr>
        <w:t>.C</w:t>
      </w:r>
      <w:r w:rsidR="00DA5DDD" w:rsidRPr="00257DEA">
        <w:rPr>
          <w:rFonts w:cstheme="minorHAnsi"/>
          <w:sz w:val="24"/>
          <w:szCs w:val="24"/>
        </w:rPr>
        <w:t>oma</w:t>
      </w:r>
      <w:r w:rsidRPr="00257DEA">
        <w:rPr>
          <w:rFonts w:cstheme="minorHAnsi"/>
          <w:sz w:val="24"/>
          <w:szCs w:val="24"/>
        </w:rPr>
        <w:t>.C</w:t>
      </w:r>
      <w:proofErr w:type="spellEnd"/>
      <w:r w:rsidRPr="00257DEA">
        <w:rPr>
          <w:rFonts w:cstheme="minorHAnsi"/>
          <w:sz w:val="24"/>
          <w:szCs w:val="24"/>
        </w:rPr>
        <w:t xml:space="preserve"> </w:t>
      </w:r>
      <w:r w:rsidR="005E0BF8" w:rsidRPr="00257DEA">
        <w:rPr>
          <w:rFonts w:cstheme="minorHAnsi"/>
          <w:sz w:val="24"/>
          <w:szCs w:val="24"/>
        </w:rPr>
        <w:t>è una struttura decisionale di livello nazionale</w:t>
      </w:r>
      <w:r w:rsidR="001D3D57" w:rsidRPr="00257DEA">
        <w:rPr>
          <w:rFonts w:cstheme="minorHAnsi"/>
          <w:sz w:val="24"/>
          <w:szCs w:val="24"/>
        </w:rPr>
        <w:t>,</w:t>
      </w:r>
      <w:r w:rsidR="005E0BF8" w:rsidRPr="00257DEA">
        <w:rPr>
          <w:rFonts w:cstheme="minorHAnsi"/>
          <w:sz w:val="24"/>
          <w:szCs w:val="24"/>
        </w:rPr>
        <w:t xml:space="preserve"> che si attiva </w:t>
      </w:r>
      <w:r w:rsidR="001D3D57" w:rsidRPr="00257DEA">
        <w:rPr>
          <w:rFonts w:cstheme="minorHAnsi"/>
          <w:sz w:val="24"/>
          <w:szCs w:val="24"/>
        </w:rPr>
        <w:t>in caso di</w:t>
      </w:r>
      <w:r w:rsidR="005E0BF8" w:rsidRPr="00257DEA">
        <w:rPr>
          <w:rFonts w:cstheme="minorHAnsi"/>
          <w:sz w:val="24"/>
          <w:szCs w:val="24"/>
        </w:rPr>
        <w:t xml:space="preserve"> grandi calamità</w:t>
      </w:r>
      <w:r w:rsidR="001D3D57" w:rsidRPr="00257DEA">
        <w:rPr>
          <w:rFonts w:cstheme="minorHAnsi"/>
          <w:sz w:val="24"/>
          <w:szCs w:val="24"/>
        </w:rPr>
        <w:t>. La sua</w:t>
      </w:r>
      <w:r w:rsidR="005E0BF8" w:rsidRPr="00257DEA">
        <w:rPr>
          <w:rFonts w:cstheme="minorHAnsi"/>
          <w:sz w:val="24"/>
          <w:szCs w:val="24"/>
        </w:rPr>
        <w:t xml:space="preserve"> responsabilità è in capo al Dipartimento nazionale di Protezione </w:t>
      </w:r>
      <w:r w:rsidR="001D3D57" w:rsidRPr="00257DEA">
        <w:rPr>
          <w:rFonts w:cstheme="minorHAnsi"/>
          <w:sz w:val="24"/>
          <w:szCs w:val="24"/>
        </w:rPr>
        <w:t>c</w:t>
      </w:r>
      <w:r w:rsidR="005E0BF8" w:rsidRPr="00257DEA">
        <w:rPr>
          <w:rFonts w:cstheme="minorHAnsi"/>
          <w:sz w:val="24"/>
          <w:szCs w:val="24"/>
        </w:rPr>
        <w:t>ivile</w:t>
      </w:r>
      <w:r w:rsidR="006B49B7" w:rsidRPr="00257DEA">
        <w:rPr>
          <w:rFonts w:cstheme="minorHAnsi"/>
          <w:sz w:val="24"/>
          <w:szCs w:val="24"/>
        </w:rPr>
        <w:t>. I</w:t>
      </w:r>
      <w:r w:rsidR="005E0BF8" w:rsidRPr="00257DEA">
        <w:rPr>
          <w:rFonts w:cstheme="minorHAnsi"/>
          <w:sz w:val="24"/>
          <w:szCs w:val="24"/>
        </w:rPr>
        <w:t xml:space="preserve">ndividua coordinatori </w:t>
      </w:r>
      <w:r w:rsidR="006B49B7" w:rsidRPr="00257DEA">
        <w:rPr>
          <w:rFonts w:cstheme="minorHAnsi"/>
          <w:sz w:val="24"/>
          <w:szCs w:val="24"/>
        </w:rPr>
        <w:t xml:space="preserve">e </w:t>
      </w:r>
      <w:r w:rsidR="005E0BF8" w:rsidRPr="00257DEA">
        <w:rPr>
          <w:rFonts w:cstheme="minorHAnsi"/>
          <w:sz w:val="24"/>
          <w:szCs w:val="24"/>
        </w:rPr>
        <w:t>referenti delle funzioni di supporto</w:t>
      </w:r>
      <w:r w:rsidR="00D34A1D" w:rsidRPr="00257DEA">
        <w:rPr>
          <w:rFonts w:cstheme="minorHAnsi"/>
          <w:sz w:val="24"/>
          <w:szCs w:val="24"/>
        </w:rPr>
        <w:t xml:space="preserve">, assicurando l’ottimizzazione dell’utilizzo delle risorse nazionali sul territorio interessato. </w:t>
      </w:r>
    </w:p>
    <w:p w14:paraId="3B4EA720" w14:textId="6040EE98" w:rsidR="006F7806" w:rsidRPr="00257DEA" w:rsidRDefault="006F7806" w:rsidP="0076771E">
      <w:pPr>
        <w:jc w:val="both"/>
        <w:rPr>
          <w:rFonts w:cstheme="minorHAnsi"/>
          <w:b/>
          <w:bCs/>
          <w:sz w:val="24"/>
          <w:szCs w:val="24"/>
        </w:rPr>
      </w:pPr>
      <w:r w:rsidRPr="00257DEA">
        <w:rPr>
          <w:rFonts w:cstheme="minorHAnsi"/>
          <w:b/>
          <w:bCs/>
          <w:sz w:val="24"/>
          <w:szCs w:val="24"/>
        </w:rPr>
        <w:t>Centri Unificati Provinciali (C</w:t>
      </w:r>
      <w:r w:rsidR="00DA5DDD" w:rsidRPr="00257DEA">
        <w:rPr>
          <w:rFonts w:cstheme="minorHAnsi"/>
          <w:b/>
          <w:bCs/>
          <w:sz w:val="24"/>
          <w:szCs w:val="24"/>
        </w:rPr>
        <w:t>up</w:t>
      </w:r>
      <w:r w:rsidRPr="00257DEA">
        <w:rPr>
          <w:rFonts w:cstheme="minorHAnsi"/>
          <w:b/>
          <w:bCs/>
          <w:sz w:val="24"/>
          <w:szCs w:val="24"/>
        </w:rPr>
        <w:t>)</w:t>
      </w:r>
      <w:r w:rsidR="008E5F96">
        <w:rPr>
          <w:rFonts w:cstheme="minorHAnsi"/>
          <w:b/>
          <w:bCs/>
          <w:sz w:val="24"/>
          <w:szCs w:val="24"/>
        </w:rPr>
        <w:t xml:space="preserve"> </w:t>
      </w:r>
    </w:p>
    <w:p w14:paraId="04E8DBFD" w14:textId="1B6E1E6D" w:rsidR="00263744" w:rsidRPr="00257DEA" w:rsidRDefault="00263744" w:rsidP="0076771E">
      <w:pPr>
        <w:jc w:val="both"/>
        <w:rPr>
          <w:rFonts w:cstheme="minorHAnsi"/>
          <w:sz w:val="24"/>
          <w:szCs w:val="24"/>
        </w:rPr>
      </w:pPr>
      <w:r w:rsidRPr="00257DEA">
        <w:rPr>
          <w:rFonts w:cstheme="minorHAnsi"/>
          <w:sz w:val="24"/>
          <w:szCs w:val="24"/>
        </w:rPr>
        <w:t>I Centri Unificati Provinciali</w:t>
      </w:r>
      <w:r w:rsidR="008E5F96">
        <w:rPr>
          <w:rFonts w:cstheme="minorHAnsi"/>
          <w:sz w:val="24"/>
          <w:szCs w:val="24"/>
        </w:rPr>
        <w:t>, la cui pianificazione è di competenza regionale,</w:t>
      </w:r>
      <w:r w:rsidR="009F389C" w:rsidRPr="00257DEA">
        <w:rPr>
          <w:rFonts w:cstheme="minorHAnsi"/>
          <w:sz w:val="24"/>
          <w:szCs w:val="24"/>
        </w:rPr>
        <w:t xml:space="preserve"> sono le</w:t>
      </w:r>
      <w:r w:rsidRPr="00257DEA">
        <w:rPr>
          <w:rFonts w:cstheme="minorHAnsi"/>
          <w:sz w:val="24"/>
          <w:szCs w:val="24"/>
        </w:rPr>
        <w:t xml:space="preserve"> sedi di riferimento per le attività di protezione civile a livello provinciale, devono</w:t>
      </w:r>
      <w:r w:rsidR="003301F9" w:rsidRPr="00257DEA">
        <w:rPr>
          <w:rFonts w:cstheme="minorHAnsi"/>
          <w:sz w:val="24"/>
          <w:szCs w:val="24"/>
        </w:rPr>
        <w:t xml:space="preserve"> </w:t>
      </w:r>
      <w:r w:rsidRPr="00257DEA">
        <w:rPr>
          <w:rFonts w:cstheme="minorHAnsi"/>
          <w:sz w:val="24"/>
          <w:szCs w:val="24"/>
        </w:rPr>
        <w:t>poter svolgere la funzione di centri di coordinamento delle strutture operative regionali e nazionali della</w:t>
      </w:r>
      <w:r w:rsidR="003301F9" w:rsidRPr="00257DEA">
        <w:rPr>
          <w:rFonts w:cstheme="minorHAnsi"/>
          <w:sz w:val="24"/>
          <w:szCs w:val="24"/>
        </w:rPr>
        <w:t xml:space="preserve"> </w:t>
      </w:r>
      <w:r w:rsidRPr="00257DEA">
        <w:rPr>
          <w:rFonts w:cstheme="minorHAnsi"/>
          <w:sz w:val="24"/>
          <w:szCs w:val="24"/>
        </w:rPr>
        <w:t xml:space="preserve">protezione civile </w:t>
      </w:r>
      <w:r w:rsidR="00817E98" w:rsidRPr="00257DEA">
        <w:rPr>
          <w:rFonts w:cstheme="minorHAnsi"/>
          <w:sz w:val="24"/>
          <w:szCs w:val="24"/>
        </w:rPr>
        <w:t xml:space="preserve">in </w:t>
      </w:r>
      <w:r w:rsidRPr="00257DEA">
        <w:rPr>
          <w:rFonts w:cstheme="minorHAnsi"/>
          <w:sz w:val="24"/>
          <w:szCs w:val="24"/>
        </w:rPr>
        <w:t xml:space="preserve">caso </w:t>
      </w:r>
      <w:r w:rsidR="00817E98" w:rsidRPr="00257DEA">
        <w:rPr>
          <w:rFonts w:cstheme="minorHAnsi"/>
          <w:sz w:val="24"/>
          <w:szCs w:val="24"/>
        </w:rPr>
        <w:t xml:space="preserve">di </w:t>
      </w:r>
      <w:r w:rsidRPr="00257DEA">
        <w:rPr>
          <w:rFonts w:cstheme="minorHAnsi"/>
          <w:sz w:val="24"/>
          <w:szCs w:val="24"/>
        </w:rPr>
        <w:t>calamità</w:t>
      </w:r>
      <w:r w:rsidR="00817E98" w:rsidRPr="00257DEA">
        <w:rPr>
          <w:rFonts w:cstheme="minorHAnsi"/>
          <w:sz w:val="24"/>
          <w:szCs w:val="24"/>
        </w:rPr>
        <w:t xml:space="preserve">. </w:t>
      </w:r>
      <w:r w:rsidR="00141928" w:rsidRPr="00257DEA">
        <w:rPr>
          <w:rFonts w:cstheme="minorHAnsi"/>
          <w:sz w:val="24"/>
          <w:szCs w:val="24"/>
        </w:rPr>
        <w:t>Devono essere sede del Centro Coordinamento Soccorsi (</w:t>
      </w:r>
      <w:proofErr w:type="spellStart"/>
      <w:r w:rsidR="00141928" w:rsidRPr="00257DEA">
        <w:rPr>
          <w:rFonts w:cstheme="minorHAnsi"/>
          <w:sz w:val="24"/>
          <w:szCs w:val="24"/>
        </w:rPr>
        <w:t>C</w:t>
      </w:r>
      <w:r w:rsidR="00DA5DDD" w:rsidRPr="00257DEA">
        <w:rPr>
          <w:rFonts w:cstheme="minorHAnsi"/>
          <w:sz w:val="24"/>
          <w:szCs w:val="24"/>
        </w:rPr>
        <w:t>cs</w:t>
      </w:r>
      <w:proofErr w:type="spellEnd"/>
      <w:r w:rsidR="00141928" w:rsidRPr="00257DEA">
        <w:rPr>
          <w:rFonts w:cstheme="minorHAnsi"/>
          <w:sz w:val="24"/>
          <w:szCs w:val="24"/>
        </w:rPr>
        <w:t>) e della Sala Operativa Unica e Integrata (</w:t>
      </w:r>
      <w:proofErr w:type="spellStart"/>
      <w:r w:rsidR="00141928" w:rsidRPr="00257DEA">
        <w:rPr>
          <w:rFonts w:cstheme="minorHAnsi"/>
          <w:sz w:val="24"/>
          <w:szCs w:val="24"/>
        </w:rPr>
        <w:t>S</w:t>
      </w:r>
      <w:r w:rsidR="00DA5DDD" w:rsidRPr="00257DEA">
        <w:rPr>
          <w:rFonts w:cstheme="minorHAnsi"/>
          <w:sz w:val="24"/>
          <w:szCs w:val="24"/>
        </w:rPr>
        <w:t>oui</w:t>
      </w:r>
      <w:proofErr w:type="spellEnd"/>
      <w:r w:rsidR="00141928" w:rsidRPr="00257DEA">
        <w:rPr>
          <w:rFonts w:cstheme="minorHAnsi"/>
          <w:sz w:val="24"/>
          <w:szCs w:val="24"/>
        </w:rPr>
        <w:t>)</w:t>
      </w:r>
      <w:r w:rsidR="00BD3B90" w:rsidRPr="00257DEA">
        <w:rPr>
          <w:rFonts w:cstheme="minorHAnsi"/>
          <w:sz w:val="24"/>
          <w:szCs w:val="24"/>
        </w:rPr>
        <w:t>. Preferibilmente</w:t>
      </w:r>
      <w:r w:rsidR="00F72C3A" w:rsidRPr="00257DEA">
        <w:rPr>
          <w:rFonts w:cstheme="minorHAnsi"/>
          <w:sz w:val="24"/>
          <w:szCs w:val="24"/>
        </w:rPr>
        <w:t>,</w:t>
      </w:r>
      <w:r w:rsidR="00BD3B90" w:rsidRPr="00257DEA">
        <w:rPr>
          <w:rFonts w:cstheme="minorHAnsi"/>
          <w:sz w:val="24"/>
          <w:szCs w:val="24"/>
        </w:rPr>
        <w:t xml:space="preserve"> devono </w:t>
      </w:r>
      <w:r w:rsidR="00F72C3A" w:rsidRPr="00257DEA">
        <w:rPr>
          <w:rFonts w:cstheme="minorHAnsi"/>
          <w:sz w:val="24"/>
          <w:szCs w:val="24"/>
        </w:rPr>
        <w:t>ospitare</w:t>
      </w:r>
      <w:r w:rsidR="00BD3B90" w:rsidRPr="00257DEA">
        <w:rPr>
          <w:rFonts w:cstheme="minorHAnsi"/>
          <w:sz w:val="24"/>
          <w:szCs w:val="24"/>
        </w:rPr>
        <w:t xml:space="preserve"> anche </w:t>
      </w:r>
      <w:r w:rsidR="00141928" w:rsidRPr="00257DEA">
        <w:rPr>
          <w:rFonts w:cstheme="minorHAnsi"/>
          <w:sz w:val="24"/>
          <w:szCs w:val="24"/>
        </w:rPr>
        <w:t xml:space="preserve">degli </w:t>
      </w:r>
      <w:r w:rsidRPr="00257DEA">
        <w:rPr>
          <w:rFonts w:cstheme="minorHAnsi"/>
          <w:sz w:val="24"/>
          <w:szCs w:val="24"/>
        </w:rPr>
        <w:t xml:space="preserve">uffici territoriali dell’Agenzia </w:t>
      </w:r>
      <w:r w:rsidR="009715FC" w:rsidRPr="00257DEA">
        <w:rPr>
          <w:rFonts w:cstheme="minorHAnsi"/>
          <w:sz w:val="24"/>
          <w:szCs w:val="24"/>
        </w:rPr>
        <w:t>r</w:t>
      </w:r>
      <w:r w:rsidRPr="00257DEA">
        <w:rPr>
          <w:rFonts w:cstheme="minorHAnsi"/>
          <w:sz w:val="24"/>
          <w:szCs w:val="24"/>
        </w:rPr>
        <w:t>egionale</w:t>
      </w:r>
      <w:r w:rsidR="003301F9" w:rsidRPr="00257DEA">
        <w:rPr>
          <w:rFonts w:cstheme="minorHAnsi"/>
          <w:sz w:val="24"/>
          <w:szCs w:val="24"/>
        </w:rPr>
        <w:t xml:space="preserve"> </w:t>
      </w:r>
      <w:r w:rsidRPr="00257DEA">
        <w:rPr>
          <w:rFonts w:cstheme="minorHAnsi"/>
          <w:sz w:val="24"/>
          <w:szCs w:val="24"/>
        </w:rPr>
        <w:t xml:space="preserve">per la </w:t>
      </w:r>
      <w:r w:rsidR="009715FC" w:rsidRPr="00257DEA">
        <w:rPr>
          <w:rFonts w:cstheme="minorHAnsi"/>
          <w:sz w:val="24"/>
          <w:szCs w:val="24"/>
        </w:rPr>
        <w:t>s</w:t>
      </w:r>
      <w:r w:rsidRPr="00257DEA">
        <w:rPr>
          <w:rFonts w:cstheme="minorHAnsi"/>
          <w:sz w:val="24"/>
          <w:szCs w:val="24"/>
        </w:rPr>
        <w:t xml:space="preserve">icurezza </w:t>
      </w:r>
      <w:r w:rsidR="009715FC" w:rsidRPr="00257DEA">
        <w:rPr>
          <w:rFonts w:cstheme="minorHAnsi"/>
          <w:sz w:val="24"/>
          <w:szCs w:val="24"/>
        </w:rPr>
        <w:t>t</w:t>
      </w:r>
      <w:r w:rsidRPr="00257DEA">
        <w:rPr>
          <w:rFonts w:cstheme="minorHAnsi"/>
          <w:sz w:val="24"/>
          <w:szCs w:val="24"/>
        </w:rPr>
        <w:t xml:space="preserve">erritoriale e la Protezione </w:t>
      </w:r>
      <w:r w:rsidR="009715FC" w:rsidRPr="00257DEA">
        <w:rPr>
          <w:rFonts w:cstheme="minorHAnsi"/>
          <w:sz w:val="24"/>
          <w:szCs w:val="24"/>
        </w:rPr>
        <w:t>c</w:t>
      </w:r>
      <w:r w:rsidRPr="00257DEA">
        <w:rPr>
          <w:rFonts w:cstheme="minorHAnsi"/>
          <w:sz w:val="24"/>
          <w:szCs w:val="24"/>
        </w:rPr>
        <w:t>ivile</w:t>
      </w:r>
      <w:r w:rsidR="00BD3B90" w:rsidRPr="00257DEA">
        <w:rPr>
          <w:rFonts w:cstheme="minorHAnsi"/>
          <w:sz w:val="24"/>
          <w:szCs w:val="24"/>
        </w:rPr>
        <w:t xml:space="preserve">, </w:t>
      </w:r>
      <w:r w:rsidRPr="00257DEA">
        <w:rPr>
          <w:rFonts w:cstheme="minorHAnsi"/>
          <w:sz w:val="24"/>
          <w:szCs w:val="24"/>
        </w:rPr>
        <w:t xml:space="preserve">essere base operativa delle Colonna </w:t>
      </w:r>
      <w:r w:rsidR="007E755B" w:rsidRPr="00257DEA">
        <w:rPr>
          <w:rFonts w:cstheme="minorHAnsi"/>
          <w:sz w:val="24"/>
          <w:szCs w:val="24"/>
        </w:rPr>
        <w:t>m</w:t>
      </w:r>
      <w:r w:rsidRPr="00257DEA">
        <w:rPr>
          <w:rFonts w:cstheme="minorHAnsi"/>
          <w:sz w:val="24"/>
          <w:szCs w:val="24"/>
        </w:rPr>
        <w:t xml:space="preserve">obile </w:t>
      </w:r>
      <w:r w:rsidR="007E755B" w:rsidRPr="00257DEA">
        <w:rPr>
          <w:rFonts w:cstheme="minorHAnsi"/>
          <w:sz w:val="24"/>
          <w:szCs w:val="24"/>
        </w:rPr>
        <w:t>p</w:t>
      </w:r>
      <w:r w:rsidRPr="00257DEA">
        <w:rPr>
          <w:rFonts w:cstheme="minorHAnsi"/>
          <w:sz w:val="24"/>
          <w:szCs w:val="24"/>
        </w:rPr>
        <w:t>rovinciale e</w:t>
      </w:r>
      <w:r w:rsidR="003301F9" w:rsidRPr="00257DEA">
        <w:rPr>
          <w:rFonts w:cstheme="minorHAnsi"/>
          <w:sz w:val="24"/>
          <w:szCs w:val="24"/>
        </w:rPr>
        <w:t xml:space="preserve"> </w:t>
      </w:r>
      <w:r w:rsidR="007E755B" w:rsidRPr="00257DEA">
        <w:rPr>
          <w:rFonts w:cstheme="minorHAnsi"/>
          <w:sz w:val="24"/>
          <w:szCs w:val="24"/>
        </w:rPr>
        <w:t>r</w:t>
      </w:r>
      <w:r w:rsidRPr="00257DEA">
        <w:rPr>
          <w:rFonts w:cstheme="minorHAnsi"/>
          <w:sz w:val="24"/>
          <w:szCs w:val="24"/>
        </w:rPr>
        <w:t>egionale</w:t>
      </w:r>
      <w:r w:rsidR="00BD3B90" w:rsidRPr="00257DEA">
        <w:rPr>
          <w:rFonts w:cstheme="minorHAnsi"/>
          <w:sz w:val="24"/>
          <w:szCs w:val="24"/>
        </w:rPr>
        <w:t>,</w:t>
      </w:r>
      <w:r w:rsidRPr="00257DEA">
        <w:rPr>
          <w:rFonts w:cstheme="minorHAnsi"/>
          <w:sz w:val="24"/>
          <w:szCs w:val="24"/>
        </w:rPr>
        <w:t xml:space="preserve"> sede del Coordinamento provinciale del volontariato di protezione civile ed eventualmente di altre componenti e strutture operative del sistema regionale</w:t>
      </w:r>
      <w:r w:rsidR="00B304B0" w:rsidRPr="00257DEA">
        <w:rPr>
          <w:rFonts w:cstheme="minorHAnsi"/>
          <w:sz w:val="24"/>
          <w:szCs w:val="24"/>
        </w:rPr>
        <w:t xml:space="preserve"> di settore</w:t>
      </w:r>
      <w:r w:rsidRPr="00257DEA">
        <w:rPr>
          <w:rFonts w:cstheme="minorHAnsi"/>
          <w:sz w:val="24"/>
          <w:szCs w:val="24"/>
        </w:rPr>
        <w:t>.</w:t>
      </w:r>
    </w:p>
    <w:p w14:paraId="536E4620" w14:textId="360E2B97" w:rsidR="006F7806" w:rsidRPr="00257DEA" w:rsidRDefault="006F7806" w:rsidP="0076771E">
      <w:pPr>
        <w:jc w:val="both"/>
        <w:rPr>
          <w:rFonts w:cstheme="minorHAnsi"/>
          <w:b/>
          <w:bCs/>
          <w:sz w:val="24"/>
          <w:szCs w:val="24"/>
        </w:rPr>
      </w:pPr>
      <w:r w:rsidRPr="00257DEA">
        <w:rPr>
          <w:rFonts w:cstheme="minorHAnsi"/>
          <w:b/>
          <w:bCs/>
          <w:sz w:val="24"/>
          <w:szCs w:val="24"/>
        </w:rPr>
        <w:t xml:space="preserve">Centri </w:t>
      </w:r>
      <w:r w:rsidR="00F370C5" w:rsidRPr="00257DEA">
        <w:rPr>
          <w:rFonts w:cstheme="minorHAnsi"/>
          <w:b/>
          <w:bCs/>
          <w:sz w:val="24"/>
          <w:szCs w:val="24"/>
        </w:rPr>
        <w:t>S</w:t>
      </w:r>
      <w:r w:rsidRPr="00257DEA">
        <w:rPr>
          <w:rFonts w:cstheme="minorHAnsi"/>
          <w:b/>
          <w:bCs/>
          <w:sz w:val="24"/>
          <w:szCs w:val="24"/>
        </w:rPr>
        <w:t>ovracomunali (C</w:t>
      </w:r>
      <w:r w:rsidR="006B4243" w:rsidRPr="00257DEA">
        <w:rPr>
          <w:rFonts w:cstheme="minorHAnsi"/>
          <w:b/>
          <w:bCs/>
          <w:sz w:val="24"/>
          <w:szCs w:val="24"/>
        </w:rPr>
        <w:t>s</w:t>
      </w:r>
      <w:r w:rsidRPr="00257DEA">
        <w:rPr>
          <w:rFonts w:cstheme="minorHAnsi"/>
          <w:b/>
          <w:bCs/>
          <w:sz w:val="24"/>
          <w:szCs w:val="24"/>
        </w:rPr>
        <w:t>)</w:t>
      </w:r>
      <w:r w:rsidR="008E5F96">
        <w:rPr>
          <w:rFonts w:cstheme="minorHAnsi"/>
          <w:b/>
          <w:bCs/>
          <w:sz w:val="24"/>
          <w:szCs w:val="24"/>
        </w:rPr>
        <w:t xml:space="preserve"> </w:t>
      </w:r>
    </w:p>
    <w:p w14:paraId="663EBC46" w14:textId="79F8FE4E" w:rsidR="003301F9" w:rsidRPr="00257DEA" w:rsidRDefault="003301F9" w:rsidP="0076771E">
      <w:pPr>
        <w:jc w:val="both"/>
        <w:rPr>
          <w:rFonts w:cstheme="minorHAnsi"/>
          <w:sz w:val="24"/>
          <w:szCs w:val="24"/>
        </w:rPr>
      </w:pPr>
      <w:r w:rsidRPr="00257DEA">
        <w:rPr>
          <w:rFonts w:cstheme="minorHAnsi"/>
          <w:sz w:val="24"/>
          <w:szCs w:val="24"/>
        </w:rPr>
        <w:t xml:space="preserve">I Centri </w:t>
      </w:r>
      <w:r w:rsidR="006665D7" w:rsidRPr="00257DEA">
        <w:rPr>
          <w:rFonts w:cstheme="minorHAnsi"/>
          <w:sz w:val="24"/>
          <w:szCs w:val="24"/>
        </w:rPr>
        <w:t>S</w:t>
      </w:r>
      <w:r w:rsidRPr="00257DEA">
        <w:rPr>
          <w:rFonts w:cstheme="minorHAnsi"/>
          <w:sz w:val="24"/>
          <w:szCs w:val="24"/>
        </w:rPr>
        <w:t>ovracomunali</w:t>
      </w:r>
      <w:r w:rsidR="008E5F96">
        <w:rPr>
          <w:rFonts w:cstheme="minorHAnsi"/>
          <w:sz w:val="24"/>
          <w:szCs w:val="24"/>
        </w:rPr>
        <w:t xml:space="preserve">, la cui pianificazione è di competenza regionale, </w:t>
      </w:r>
      <w:r w:rsidRPr="00257DEA">
        <w:rPr>
          <w:rFonts w:cstheme="minorHAnsi"/>
          <w:sz w:val="24"/>
          <w:szCs w:val="24"/>
        </w:rPr>
        <w:t>devono poter garantire un efficiente ed efficace supporto alla gestione dell’emergenza per un determinato territorio</w:t>
      </w:r>
      <w:r w:rsidR="00BD3B90" w:rsidRPr="00257DEA">
        <w:rPr>
          <w:rFonts w:cstheme="minorHAnsi"/>
          <w:sz w:val="24"/>
          <w:szCs w:val="24"/>
        </w:rPr>
        <w:t xml:space="preserve"> che ha un bacino di utenza di circa 30-35mila abitanti residenti e che può essere raggiunto in un tempo inferiore ai 45 minuti</w:t>
      </w:r>
      <w:r w:rsidR="00A047B5" w:rsidRPr="00257DEA">
        <w:rPr>
          <w:rFonts w:cstheme="minorHAnsi"/>
          <w:sz w:val="24"/>
          <w:szCs w:val="24"/>
        </w:rPr>
        <w:t xml:space="preserve">. Possono essere </w:t>
      </w:r>
      <w:r w:rsidRPr="00257DEA">
        <w:rPr>
          <w:rFonts w:cstheme="minorHAnsi"/>
          <w:sz w:val="24"/>
          <w:szCs w:val="24"/>
        </w:rPr>
        <w:t>sede di un Centro di Coordinamento d’Ambito</w:t>
      </w:r>
      <w:r w:rsidR="00B304B0" w:rsidRPr="00257DEA">
        <w:rPr>
          <w:rFonts w:cstheme="minorHAnsi"/>
          <w:sz w:val="24"/>
          <w:szCs w:val="24"/>
        </w:rPr>
        <w:t xml:space="preserve"> (</w:t>
      </w:r>
      <w:r w:rsidRPr="00257DEA">
        <w:rPr>
          <w:rFonts w:cstheme="minorHAnsi"/>
          <w:sz w:val="24"/>
          <w:szCs w:val="24"/>
        </w:rPr>
        <w:t>CCA</w:t>
      </w:r>
      <w:r w:rsidR="00B304B0" w:rsidRPr="00257DEA">
        <w:rPr>
          <w:rFonts w:cstheme="minorHAnsi"/>
          <w:sz w:val="24"/>
          <w:szCs w:val="24"/>
        </w:rPr>
        <w:t>)</w:t>
      </w:r>
      <w:r w:rsidR="00A047B5" w:rsidRPr="00257DEA">
        <w:rPr>
          <w:rFonts w:cstheme="minorHAnsi"/>
          <w:sz w:val="24"/>
          <w:szCs w:val="24"/>
        </w:rPr>
        <w:t xml:space="preserve">, se previsto, </w:t>
      </w:r>
      <w:r w:rsidRPr="00257DEA">
        <w:rPr>
          <w:rFonts w:cstheme="minorHAnsi"/>
          <w:sz w:val="24"/>
          <w:szCs w:val="24"/>
        </w:rPr>
        <w:t xml:space="preserve">di un distaccamento dei Vigili del Fuoco </w:t>
      </w:r>
      <w:r w:rsidR="00565589" w:rsidRPr="00257DEA">
        <w:rPr>
          <w:rFonts w:cstheme="minorHAnsi"/>
          <w:sz w:val="24"/>
          <w:szCs w:val="24"/>
        </w:rPr>
        <w:t>v</w:t>
      </w:r>
      <w:r w:rsidRPr="00257DEA">
        <w:rPr>
          <w:rFonts w:cstheme="minorHAnsi"/>
          <w:sz w:val="24"/>
          <w:szCs w:val="24"/>
        </w:rPr>
        <w:t>olontari</w:t>
      </w:r>
      <w:r w:rsidR="00A047B5" w:rsidRPr="00257DEA">
        <w:rPr>
          <w:rFonts w:cstheme="minorHAnsi"/>
          <w:sz w:val="24"/>
          <w:szCs w:val="24"/>
        </w:rPr>
        <w:t xml:space="preserve"> o delle </w:t>
      </w:r>
      <w:r w:rsidRPr="00257DEA">
        <w:rPr>
          <w:rFonts w:cstheme="minorHAnsi"/>
          <w:sz w:val="24"/>
          <w:szCs w:val="24"/>
        </w:rPr>
        <w:t>organizzazioni di volontariato di protezione civile, Vigili del Fuoco, Carabinieri Forestale.</w:t>
      </w:r>
      <w:r w:rsidR="00A047B5" w:rsidRPr="00257DEA">
        <w:rPr>
          <w:rFonts w:cstheme="minorHAnsi"/>
          <w:sz w:val="24"/>
          <w:szCs w:val="24"/>
        </w:rPr>
        <w:t xml:space="preserve"> </w:t>
      </w:r>
    </w:p>
    <w:p w14:paraId="488508C0" w14:textId="68BED43D" w:rsidR="006F7806" w:rsidRPr="00257DEA" w:rsidRDefault="006F7806" w:rsidP="0076771E">
      <w:pPr>
        <w:jc w:val="both"/>
        <w:rPr>
          <w:rFonts w:cstheme="minorHAnsi"/>
          <w:b/>
          <w:bCs/>
          <w:sz w:val="24"/>
          <w:szCs w:val="24"/>
        </w:rPr>
      </w:pPr>
      <w:r w:rsidRPr="00257DEA">
        <w:rPr>
          <w:rFonts w:cstheme="minorHAnsi"/>
          <w:b/>
          <w:bCs/>
          <w:sz w:val="24"/>
          <w:szCs w:val="24"/>
        </w:rPr>
        <w:t xml:space="preserve">Centri </w:t>
      </w:r>
      <w:r w:rsidR="00F370C5" w:rsidRPr="00257DEA">
        <w:rPr>
          <w:rFonts w:cstheme="minorHAnsi"/>
          <w:b/>
          <w:bCs/>
          <w:sz w:val="24"/>
          <w:szCs w:val="24"/>
        </w:rPr>
        <w:t>O</w:t>
      </w:r>
      <w:r w:rsidRPr="00257DEA">
        <w:rPr>
          <w:rFonts w:cstheme="minorHAnsi"/>
          <w:b/>
          <w:bCs/>
          <w:sz w:val="24"/>
          <w:szCs w:val="24"/>
        </w:rPr>
        <w:t xml:space="preserve">perativi </w:t>
      </w:r>
      <w:r w:rsidR="00F370C5" w:rsidRPr="00257DEA">
        <w:rPr>
          <w:rFonts w:cstheme="minorHAnsi"/>
          <w:b/>
          <w:bCs/>
          <w:sz w:val="24"/>
          <w:szCs w:val="24"/>
        </w:rPr>
        <w:t>C</w:t>
      </w:r>
      <w:r w:rsidRPr="00257DEA">
        <w:rPr>
          <w:rFonts w:cstheme="minorHAnsi"/>
          <w:b/>
          <w:bCs/>
          <w:sz w:val="24"/>
          <w:szCs w:val="24"/>
        </w:rPr>
        <w:t>omunali (</w:t>
      </w:r>
      <w:proofErr w:type="spellStart"/>
      <w:r w:rsidRPr="00257DEA">
        <w:rPr>
          <w:rFonts w:cstheme="minorHAnsi"/>
          <w:b/>
          <w:bCs/>
          <w:sz w:val="24"/>
          <w:szCs w:val="24"/>
        </w:rPr>
        <w:t>C</w:t>
      </w:r>
      <w:r w:rsidR="006B4243" w:rsidRPr="00257DEA">
        <w:rPr>
          <w:rFonts w:cstheme="minorHAnsi"/>
          <w:b/>
          <w:bCs/>
          <w:sz w:val="24"/>
          <w:szCs w:val="24"/>
        </w:rPr>
        <w:t>oc</w:t>
      </w:r>
      <w:proofErr w:type="spellEnd"/>
      <w:r w:rsidRPr="00257DEA">
        <w:rPr>
          <w:rFonts w:cstheme="minorHAnsi"/>
          <w:b/>
          <w:bCs/>
          <w:sz w:val="24"/>
          <w:szCs w:val="24"/>
        </w:rPr>
        <w:t>)</w:t>
      </w:r>
    </w:p>
    <w:p w14:paraId="489A2AD1" w14:textId="61B2E80E" w:rsidR="003301F9" w:rsidRPr="00257DEA" w:rsidRDefault="003301F9" w:rsidP="0076771E">
      <w:pPr>
        <w:jc w:val="both"/>
        <w:rPr>
          <w:rFonts w:cstheme="minorHAnsi"/>
          <w:sz w:val="24"/>
          <w:szCs w:val="24"/>
        </w:rPr>
      </w:pPr>
      <w:r w:rsidRPr="00257DEA">
        <w:rPr>
          <w:rFonts w:cstheme="minorHAnsi"/>
          <w:sz w:val="24"/>
          <w:szCs w:val="24"/>
        </w:rPr>
        <w:t>I Centri Operativi Comunali devono essere strutture che si configurano come il punto di riferimento per la gestione dell’emergenza a livello comunale in grado di poter ospitare in una sede unica le funzioni di supporto attivate dall’amministrazione.</w:t>
      </w:r>
    </w:p>
    <w:p w14:paraId="32AD8066" w14:textId="474DD735" w:rsidR="006F7806" w:rsidRPr="00257DEA" w:rsidRDefault="006F7806" w:rsidP="0076771E">
      <w:pPr>
        <w:jc w:val="both"/>
        <w:rPr>
          <w:rFonts w:cstheme="minorHAnsi"/>
          <w:b/>
          <w:bCs/>
          <w:sz w:val="24"/>
          <w:szCs w:val="24"/>
        </w:rPr>
      </w:pPr>
      <w:r w:rsidRPr="00257DEA">
        <w:rPr>
          <w:rFonts w:cstheme="minorHAnsi"/>
          <w:b/>
          <w:bCs/>
          <w:sz w:val="24"/>
          <w:szCs w:val="24"/>
        </w:rPr>
        <w:t>Aree di prima assistenza</w:t>
      </w:r>
    </w:p>
    <w:p w14:paraId="1045DB4E" w14:textId="198E37D1" w:rsidR="003301F9" w:rsidRPr="00257DEA" w:rsidRDefault="003301F9" w:rsidP="0076771E">
      <w:pPr>
        <w:jc w:val="both"/>
        <w:rPr>
          <w:rFonts w:cstheme="minorHAnsi"/>
          <w:sz w:val="24"/>
          <w:szCs w:val="24"/>
        </w:rPr>
      </w:pPr>
      <w:r w:rsidRPr="00257DEA">
        <w:rPr>
          <w:rFonts w:cstheme="minorHAnsi"/>
          <w:sz w:val="24"/>
          <w:szCs w:val="24"/>
        </w:rPr>
        <w:t xml:space="preserve">Le Aree di Prima Assistenza devono essere idonee alla predisposizione di strutture </w:t>
      </w:r>
      <w:r w:rsidR="00565589" w:rsidRPr="00257DEA">
        <w:rPr>
          <w:rFonts w:cstheme="minorHAnsi"/>
          <w:sz w:val="24"/>
          <w:szCs w:val="24"/>
        </w:rPr>
        <w:t xml:space="preserve">da campo, </w:t>
      </w:r>
      <w:r w:rsidRPr="00257DEA">
        <w:rPr>
          <w:rFonts w:cstheme="minorHAnsi"/>
          <w:sz w:val="24"/>
          <w:szCs w:val="24"/>
        </w:rPr>
        <w:t xml:space="preserve">per fornire assistenza a persone evacuate </w:t>
      </w:r>
      <w:r w:rsidR="00F45B4A" w:rsidRPr="00257DEA">
        <w:rPr>
          <w:rFonts w:cstheme="minorHAnsi"/>
          <w:sz w:val="24"/>
          <w:szCs w:val="24"/>
        </w:rPr>
        <w:t>(</w:t>
      </w:r>
      <w:r w:rsidRPr="00257DEA">
        <w:rPr>
          <w:rFonts w:cstheme="minorHAnsi"/>
          <w:sz w:val="24"/>
          <w:szCs w:val="24"/>
        </w:rPr>
        <w:t>vittime di calamità o sottoposte a grave rischio</w:t>
      </w:r>
      <w:r w:rsidR="00F45B4A" w:rsidRPr="00257DEA">
        <w:rPr>
          <w:rFonts w:cstheme="minorHAnsi"/>
          <w:sz w:val="24"/>
          <w:szCs w:val="24"/>
        </w:rPr>
        <w:t>)</w:t>
      </w:r>
      <w:r w:rsidRPr="00257DEA">
        <w:rPr>
          <w:rFonts w:cstheme="minorHAnsi"/>
          <w:sz w:val="24"/>
          <w:szCs w:val="24"/>
        </w:rPr>
        <w:t xml:space="preserve">. </w:t>
      </w:r>
      <w:r w:rsidR="00724DFB">
        <w:rPr>
          <w:rFonts w:cstheme="minorHAnsi"/>
          <w:sz w:val="24"/>
          <w:szCs w:val="24"/>
        </w:rPr>
        <w:t>D</w:t>
      </w:r>
      <w:r w:rsidRPr="00257DEA">
        <w:rPr>
          <w:rFonts w:cstheme="minorHAnsi"/>
          <w:sz w:val="24"/>
          <w:szCs w:val="24"/>
        </w:rPr>
        <w:t xml:space="preserve">evono poter ospitare un numero di persone commisurato a quello per cui </w:t>
      </w:r>
      <w:r w:rsidR="00F871AB" w:rsidRPr="00257DEA">
        <w:rPr>
          <w:rFonts w:cstheme="minorHAnsi"/>
          <w:sz w:val="24"/>
          <w:szCs w:val="24"/>
        </w:rPr>
        <w:t>si</w:t>
      </w:r>
      <w:r w:rsidRPr="00257DEA">
        <w:rPr>
          <w:rFonts w:cstheme="minorHAnsi"/>
          <w:sz w:val="24"/>
          <w:szCs w:val="24"/>
        </w:rPr>
        <w:t xml:space="preserve"> ipotizza la necessità di evacuazione. </w:t>
      </w:r>
      <w:r w:rsidR="00F871AB" w:rsidRPr="00257DEA">
        <w:rPr>
          <w:rFonts w:cstheme="minorHAnsi"/>
          <w:sz w:val="24"/>
          <w:szCs w:val="24"/>
        </w:rPr>
        <w:t>D</w:t>
      </w:r>
      <w:r w:rsidRPr="00257DEA">
        <w:rPr>
          <w:rFonts w:cstheme="minorHAnsi"/>
          <w:sz w:val="24"/>
          <w:szCs w:val="24"/>
        </w:rPr>
        <w:t>evono</w:t>
      </w:r>
      <w:r w:rsidR="00F871AB" w:rsidRPr="00257DEA">
        <w:rPr>
          <w:rFonts w:cstheme="minorHAnsi"/>
          <w:sz w:val="24"/>
          <w:szCs w:val="24"/>
        </w:rPr>
        <w:t>, inoltre,</w:t>
      </w:r>
      <w:r w:rsidRPr="00257DEA">
        <w:rPr>
          <w:rFonts w:cstheme="minorHAnsi"/>
          <w:sz w:val="24"/>
          <w:szCs w:val="24"/>
        </w:rPr>
        <w:t xml:space="preserve"> poter inoltre garantire la propria funzionalità con particolare riguardo alle persone in condizioni di fragilità sociale e con disabilità.</w:t>
      </w:r>
    </w:p>
    <w:p w14:paraId="452389F1" w14:textId="14A7ABFF" w:rsidR="006F7806" w:rsidRPr="00257DEA" w:rsidRDefault="006F7806" w:rsidP="0076771E">
      <w:pPr>
        <w:jc w:val="both"/>
        <w:rPr>
          <w:rFonts w:cstheme="minorHAnsi"/>
          <w:b/>
          <w:bCs/>
          <w:sz w:val="24"/>
          <w:szCs w:val="24"/>
        </w:rPr>
      </w:pPr>
      <w:r w:rsidRPr="00257DEA">
        <w:rPr>
          <w:rFonts w:cstheme="minorHAnsi"/>
          <w:b/>
          <w:bCs/>
          <w:sz w:val="24"/>
          <w:szCs w:val="24"/>
        </w:rPr>
        <w:t xml:space="preserve">Centri di </w:t>
      </w:r>
      <w:r w:rsidR="003644AD" w:rsidRPr="00257DEA">
        <w:rPr>
          <w:rFonts w:cstheme="minorHAnsi"/>
          <w:b/>
          <w:bCs/>
          <w:sz w:val="24"/>
          <w:szCs w:val="24"/>
        </w:rPr>
        <w:t>P</w:t>
      </w:r>
      <w:r w:rsidRPr="00257DEA">
        <w:rPr>
          <w:rFonts w:cstheme="minorHAnsi"/>
          <w:b/>
          <w:bCs/>
          <w:sz w:val="24"/>
          <w:szCs w:val="24"/>
        </w:rPr>
        <w:t xml:space="preserve">rima </w:t>
      </w:r>
      <w:r w:rsidR="003644AD" w:rsidRPr="00257DEA">
        <w:rPr>
          <w:rFonts w:cstheme="minorHAnsi"/>
          <w:b/>
          <w:bCs/>
          <w:sz w:val="24"/>
          <w:szCs w:val="24"/>
        </w:rPr>
        <w:t>A</w:t>
      </w:r>
      <w:r w:rsidRPr="00257DEA">
        <w:rPr>
          <w:rFonts w:cstheme="minorHAnsi"/>
          <w:b/>
          <w:bCs/>
          <w:sz w:val="24"/>
          <w:szCs w:val="24"/>
        </w:rPr>
        <w:t>ssistenza</w:t>
      </w:r>
    </w:p>
    <w:p w14:paraId="3C57EABA" w14:textId="74CE387D" w:rsidR="003301F9" w:rsidRPr="00257DEA" w:rsidRDefault="003301F9" w:rsidP="0076771E">
      <w:pPr>
        <w:jc w:val="both"/>
        <w:rPr>
          <w:rFonts w:cstheme="minorHAnsi"/>
          <w:sz w:val="24"/>
          <w:szCs w:val="24"/>
        </w:rPr>
      </w:pPr>
      <w:r w:rsidRPr="00257DEA">
        <w:rPr>
          <w:rFonts w:cstheme="minorHAnsi"/>
          <w:sz w:val="24"/>
          <w:szCs w:val="24"/>
        </w:rPr>
        <w:t xml:space="preserve">I Centri di Prima Assistenza hanno lo scopo di fornire, per il tutto il territorio di riferimento, un primo ricovero coperto a persone evacuate </w:t>
      </w:r>
      <w:r w:rsidR="00D737A8" w:rsidRPr="00257DEA">
        <w:rPr>
          <w:rFonts w:cstheme="minorHAnsi"/>
          <w:sz w:val="24"/>
          <w:szCs w:val="24"/>
        </w:rPr>
        <w:t>in quanto</w:t>
      </w:r>
      <w:r w:rsidRPr="00257DEA">
        <w:rPr>
          <w:rFonts w:cstheme="minorHAnsi"/>
          <w:sz w:val="24"/>
          <w:szCs w:val="24"/>
        </w:rPr>
        <w:t xml:space="preserve"> vittime di calamità o sottoposte a grave rischio. </w:t>
      </w:r>
      <w:r w:rsidR="00A047B5" w:rsidRPr="00257DEA">
        <w:rPr>
          <w:rFonts w:cstheme="minorHAnsi"/>
          <w:sz w:val="24"/>
          <w:szCs w:val="24"/>
        </w:rPr>
        <w:t>D</w:t>
      </w:r>
      <w:r w:rsidRPr="00257DEA">
        <w:rPr>
          <w:rFonts w:cstheme="minorHAnsi"/>
          <w:sz w:val="24"/>
          <w:szCs w:val="24"/>
        </w:rPr>
        <w:t>evono essere capaci di ospitare un numero di persone commisurato a quello per cui i piani di emergenza ipotizzano la necessità di evacuazione. I Centri di Prima Assistenza devono poter inoltre garantire la propria funzionalità con particolare riguardo alle persone in condizioni di fragilità sociale e con disabilità.</w:t>
      </w:r>
    </w:p>
    <w:p w14:paraId="79883290" w14:textId="729DCFC9" w:rsidR="006F7806" w:rsidRPr="00257DEA" w:rsidRDefault="006F7806" w:rsidP="0076771E">
      <w:pPr>
        <w:jc w:val="both"/>
        <w:rPr>
          <w:rFonts w:cstheme="minorHAnsi"/>
          <w:b/>
          <w:bCs/>
          <w:sz w:val="24"/>
          <w:szCs w:val="24"/>
        </w:rPr>
      </w:pPr>
      <w:r w:rsidRPr="00257DEA">
        <w:rPr>
          <w:rFonts w:cstheme="minorHAnsi"/>
          <w:b/>
          <w:bCs/>
          <w:sz w:val="24"/>
          <w:szCs w:val="24"/>
        </w:rPr>
        <w:lastRenderedPageBreak/>
        <w:t>Aree di ammassamento</w:t>
      </w:r>
    </w:p>
    <w:p w14:paraId="2B395213" w14:textId="1CEF9CF4" w:rsidR="003301F9" w:rsidRPr="00257DEA" w:rsidRDefault="003301F9" w:rsidP="0076771E">
      <w:pPr>
        <w:jc w:val="both"/>
        <w:rPr>
          <w:rFonts w:cstheme="minorHAnsi"/>
          <w:sz w:val="24"/>
          <w:szCs w:val="24"/>
        </w:rPr>
      </w:pPr>
      <w:r w:rsidRPr="00257DEA">
        <w:rPr>
          <w:rFonts w:cstheme="minorHAnsi"/>
          <w:sz w:val="24"/>
          <w:szCs w:val="24"/>
        </w:rPr>
        <w:t>Le Aree di Ammassamento devono essere idonee alla predisposizione di strutture quali campi base per le operazioni di emergenza e/o per l’ammassamento di risorse e materiali utili alla gestione dell’emergenza.</w:t>
      </w:r>
      <w:r w:rsidR="00A047B5" w:rsidRPr="00257DEA">
        <w:rPr>
          <w:rFonts w:cstheme="minorHAnsi"/>
          <w:sz w:val="24"/>
          <w:szCs w:val="24"/>
        </w:rPr>
        <w:t xml:space="preserve"> Devono </w:t>
      </w:r>
      <w:r w:rsidRPr="00257DEA">
        <w:rPr>
          <w:rFonts w:cstheme="minorHAnsi"/>
          <w:sz w:val="24"/>
          <w:szCs w:val="24"/>
        </w:rPr>
        <w:t xml:space="preserve">essere </w:t>
      </w:r>
      <w:r w:rsidR="00D854CB">
        <w:rPr>
          <w:rFonts w:cstheme="minorHAnsi"/>
          <w:sz w:val="24"/>
          <w:szCs w:val="24"/>
        </w:rPr>
        <w:t>in grado</w:t>
      </w:r>
      <w:r w:rsidRPr="00257DEA">
        <w:rPr>
          <w:rFonts w:cstheme="minorHAnsi"/>
          <w:sz w:val="24"/>
          <w:szCs w:val="24"/>
        </w:rPr>
        <w:t xml:space="preserve"> di assicurare, in termini di spazi e caratteristiche, le necessità operative delle colonne mobili di protezione civile o di parti di esse. Le </w:t>
      </w:r>
      <w:r w:rsidR="004C6263" w:rsidRPr="00257DEA">
        <w:rPr>
          <w:rFonts w:cstheme="minorHAnsi"/>
          <w:sz w:val="24"/>
          <w:szCs w:val="24"/>
        </w:rPr>
        <w:t>A</w:t>
      </w:r>
      <w:r w:rsidRPr="00257DEA">
        <w:rPr>
          <w:rFonts w:cstheme="minorHAnsi"/>
          <w:sz w:val="24"/>
          <w:szCs w:val="24"/>
        </w:rPr>
        <w:t xml:space="preserve">ree di ammassamento devono inoltre essere rese disponibili anche per un uso da parte della Regione, della Prefettura e delle strutture operative regionali e nazionali della </w:t>
      </w:r>
      <w:r w:rsidR="004C6263" w:rsidRPr="00257DEA">
        <w:rPr>
          <w:rFonts w:cstheme="minorHAnsi"/>
          <w:sz w:val="24"/>
          <w:szCs w:val="24"/>
        </w:rPr>
        <w:t>P</w:t>
      </w:r>
      <w:r w:rsidRPr="00257DEA">
        <w:rPr>
          <w:rFonts w:cstheme="minorHAnsi"/>
          <w:sz w:val="24"/>
          <w:szCs w:val="24"/>
        </w:rPr>
        <w:t>rotezione civile in occasione e/o in vista di emergenze, in alcuni casi, per esigenze operative possono assolvere anche funzione diversa da quella prevista.</w:t>
      </w:r>
    </w:p>
    <w:sectPr w:rsidR="003301F9" w:rsidRPr="00257D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2A"/>
    <w:rsid w:val="00010129"/>
    <w:rsid w:val="00014EA6"/>
    <w:rsid w:val="00060D02"/>
    <w:rsid w:val="000714CE"/>
    <w:rsid w:val="00075F13"/>
    <w:rsid w:val="00076018"/>
    <w:rsid w:val="00095BEC"/>
    <w:rsid w:val="000B1A94"/>
    <w:rsid w:val="000B1DF8"/>
    <w:rsid w:val="000C3798"/>
    <w:rsid w:val="000D2F7C"/>
    <w:rsid w:val="00115CCF"/>
    <w:rsid w:val="00132949"/>
    <w:rsid w:val="00137D93"/>
    <w:rsid w:val="00141928"/>
    <w:rsid w:val="00150ECE"/>
    <w:rsid w:val="00185413"/>
    <w:rsid w:val="00197F94"/>
    <w:rsid w:val="001A30BE"/>
    <w:rsid w:val="001B5B32"/>
    <w:rsid w:val="001D390F"/>
    <w:rsid w:val="001D3D57"/>
    <w:rsid w:val="001F3DB8"/>
    <w:rsid w:val="00214647"/>
    <w:rsid w:val="00231A2B"/>
    <w:rsid w:val="002572B8"/>
    <w:rsid w:val="00257DEA"/>
    <w:rsid w:val="00263744"/>
    <w:rsid w:val="0028366F"/>
    <w:rsid w:val="00284996"/>
    <w:rsid w:val="0029411A"/>
    <w:rsid w:val="00296AD6"/>
    <w:rsid w:val="002D2DAD"/>
    <w:rsid w:val="002F3B34"/>
    <w:rsid w:val="002F6BD3"/>
    <w:rsid w:val="003301F9"/>
    <w:rsid w:val="003644AD"/>
    <w:rsid w:val="00372AF0"/>
    <w:rsid w:val="00376A58"/>
    <w:rsid w:val="003A4C91"/>
    <w:rsid w:val="003A7B69"/>
    <w:rsid w:val="003E5189"/>
    <w:rsid w:val="00407C24"/>
    <w:rsid w:val="0043106F"/>
    <w:rsid w:val="0047167B"/>
    <w:rsid w:val="00480427"/>
    <w:rsid w:val="00484F04"/>
    <w:rsid w:val="00486ECF"/>
    <w:rsid w:val="004C0168"/>
    <w:rsid w:val="004C6263"/>
    <w:rsid w:val="004D61F8"/>
    <w:rsid w:val="004E254C"/>
    <w:rsid w:val="0052352E"/>
    <w:rsid w:val="0053378B"/>
    <w:rsid w:val="00556808"/>
    <w:rsid w:val="005601C4"/>
    <w:rsid w:val="00565589"/>
    <w:rsid w:val="0057254C"/>
    <w:rsid w:val="00585B9F"/>
    <w:rsid w:val="0059771D"/>
    <w:rsid w:val="005A604B"/>
    <w:rsid w:val="005A6A01"/>
    <w:rsid w:val="005B3908"/>
    <w:rsid w:val="005B7717"/>
    <w:rsid w:val="005E0BF8"/>
    <w:rsid w:val="005E6120"/>
    <w:rsid w:val="005F0128"/>
    <w:rsid w:val="00630B92"/>
    <w:rsid w:val="006665D7"/>
    <w:rsid w:val="006669C5"/>
    <w:rsid w:val="006B4243"/>
    <w:rsid w:val="006B49B7"/>
    <w:rsid w:val="006F7806"/>
    <w:rsid w:val="00724DFB"/>
    <w:rsid w:val="007530B3"/>
    <w:rsid w:val="0076771E"/>
    <w:rsid w:val="00777AA1"/>
    <w:rsid w:val="00794B2E"/>
    <w:rsid w:val="007B04FF"/>
    <w:rsid w:val="007B491A"/>
    <w:rsid w:val="007B5855"/>
    <w:rsid w:val="007E1119"/>
    <w:rsid w:val="007E285C"/>
    <w:rsid w:val="007E6178"/>
    <w:rsid w:val="007E755B"/>
    <w:rsid w:val="00806CC0"/>
    <w:rsid w:val="008141A6"/>
    <w:rsid w:val="008156A2"/>
    <w:rsid w:val="00817E98"/>
    <w:rsid w:val="0082465B"/>
    <w:rsid w:val="00832CF6"/>
    <w:rsid w:val="008651E6"/>
    <w:rsid w:val="00867932"/>
    <w:rsid w:val="00886EA3"/>
    <w:rsid w:val="008D320B"/>
    <w:rsid w:val="008E38C2"/>
    <w:rsid w:val="008E5F96"/>
    <w:rsid w:val="008F2099"/>
    <w:rsid w:val="008F2F3E"/>
    <w:rsid w:val="008F50EF"/>
    <w:rsid w:val="00955B16"/>
    <w:rsid w:val="009715FC"/>
    <w:rsid w:val="00985F0D"/>
    <w:rsid w:val="00992EEF"/>
    <w:rsid w:val="00994652"/>
    <w:rsid w:val="009A0877"/>
    <w:rsid w:val="009C3B2D"/>
    <w:rsid w:val="009D195B"/>
    <w:rsid w:val="009F1568"/>
    <w:rsid w:val="009F35CC"/>
    <w:rsid w:val="009F389C"/>
    <w:rsid w:val="00A00195"/>
    <w:rsid w:val="00A047B5"/>
    <w:rsid w:val="00A65F85"/>
    <w:rsid w:val="00A67BD4"/>
    <w:rsid w:val="00A71ACA"/>
    <w:rsid w:val="00A730D0"/>
    <w:rsid w:val="00A87203"/>
    <w:rsid w:val="00A90088"/>
    <w:rsid w:val="00A921D1"/>
    <w:rsid w:val="00A9759C"/>
    <w:rsid w:val="00AA4C76"/>
    <w:rsid w:val="00AD0997"/>
    <w:rsid w:val="00AF62DE"/>
    <w:rsid w:val="00B058B8"/>
    <w:rsid w:val="00B304B0"/>
    <w:rsid w:val="00B63D76"/>
    <w:rsid w:val="00B81CA5"/>
    <w:rsid w:val="00B97AC7"/>
    <w:rsid w:val="00BC165B"/>
    <w:rsid w:val="00BC21B7"/>
    <w:rsid w:val="00BD3B90"/>
    <w:rsid w:val="00BE503B"/>
    <w:rsid w:val="00C2648D"/>
    <w:rsid w:val="00C4655F"/>
    <w:rsid w:val="00C84E7D"/>
    <w:rsid w:val="00CB0745"/>
    <w:rsid w:val="00CB4F45"/>
    <w:rsid w:val="00CB61C5"/>
    <w:rsid w:val="00CC2442"/>
    <w:rsid w:val="00CD4516"/>
    <w:rsid w:val="00D03E6D"/>
    <w:rsid w:val="00D12364"/>
    <w:rsid w:val="00D138B2"/>
    <w:rsid w:val="00D34A1D"/>
    <w:rsid w:val="00D5212E"/>
    <w:rsid w:val="00D55806"/>
    <w:rsid w:val="00D61CE4"/>
    <w:rsid w:val="00D737A8"/>
    <w:rsid w:val="00D82B2A"/>
    <w:rsid w:val="00D854CB"/>
    <w:rsid w:val="00D92E0C"/>
    <w:rsid w:val="00DA5DDD"/>
    <w:rsid w:val="00DC1520"/>
    <w:rsid w:val="00DD6D25"/>
    <w:rsid w:val="00DE46DD"/>
    <w:rsid w:val="00E31BFE"/>
    <w:rsid w:val="00E66E33"/>
    <w:rsid w:val="00E9667B"/>
    <w:rsid w:val="00EB46C0"/>
    <w:rsid w:val="00EC65E4"/>
    <w:rsid w:val="00EC79B5"/>
    <w:rsid w:val="00EE24ED"/>
    <w:rsid w:val="00EF37EE"/>
    <w:rsid w:val="00F12E5F"/>
    <w:rsid w:val="00F370C5"/>
    <w:rsid w:val="00F4407D"/>
    <w:rsid w:val="00F45B4A"/>
    <w:rsid w:val="00F47386"/>
    <w:rsid w:val="00F5271E"/>
    <w:rsid w:val="00F626D7"/>
    <w:rsid w:val="00F6632D"/>
    <w:rsid w:val="00F72C3A"/>
    <w:rsid w:val="00F871AB"/>
    <w:rsid w:val="00FA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4485"/>
  <w15:chartTrackingRefBased/>
  <w15:docId w15:val="{79835160-E4EC-48CE-A49F-0DA73621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Cancelliere Monica</dc:creator>
  <cp:keywords/>
  <dc:description/>
  <cp:lastModifiedBy>Vergano Chiara</cp:lastModifiedBy>
  <cp:revision>14</cp:revision>
  <dcterms:created xsi:type="dcterms:W3CDTF">2022-06-07T11:20:00Z</dcterms:created>
  <dcterms:modified xsi:type="dcterms:W3CDTF">2022-06-07T12:38:00Z</dcterms:modified>
</cp:coreProperties>
</file>